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DB83" w14:textId="77777777" w:rsidR="00115D2A" w:rsidRP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Artikel 18 Gedanken – Gewissens- und Religionsfreiheit</w:t>
      </w:r>
    </w:p>
    <w:p w14:paraId="31E71B5D" w14:textId="77777777" w:rsidR="00115D2A" w:rsidRPr="00115D2A" w:rsidRDefault="00115D2A" w:rsidP="00115D2A">
      <w:pPr>
        <w:rPr>
          <w:rFonts w:ascii="Verdana" w:hAnsi="Verdana"/>
          <w:sz w:val="24"/>
          <w:szCs w:val="24"/>
        </w:rPr>
      </w:pPr>
    </w:p>
    <w:p w14:paraId="01E435E6" w14:textId="17FBAF20" w:rsidR="00115D2A" w:rsidRP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„Jeder Mensch hat Anspruch auf Gedanken-, Gewissens- und Religionsfreiheit; dieses Recht umfasst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die Freiheit, seine Religion oder seine Überzeugung zu wechseln, sowie die Freiheit, seine Religion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oder seine Überzeugung allein oder in Gemeinschaft mit anderen, in der Öffentlichkeit oder privat,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durch Lehre, Ausübung, Gottesdienst und Vollziehung von Riten zu bekunden.“</w:t>
      </w:r>
    </w:p>
    <w:p w14:paraId="3C24CA90" w14:textId="3CAB6EC1" w:rsidR="00115D2A" w:rsidRP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In Österreich ist Recht zur Religionsfreiheit durch die Verfassung geschützt. Jeder Mensch ab 14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Jahren hat die freie Wahl des Religionsbekenntnisses nach seiner eigenen Überzeugung. Er darf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seine Zugehörigkeit zu einer Kirche oder Religionsgesellschaft frei wählen, diese wechseln oder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auch gar keiner angehören.</w:t>
      </w:r>
    </w:p>
    <w:p w14:paraId="3CC2A580" w14:textId="3C017E54" w:rsidR="00115D2A" w:rsidRP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In vielen Ländern wird dieses Recht aber mit Füßen getreten wie z.B. dem kommunistischen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Nordkorea oder China, muslimisch geprägten Länder (BSP Afghanistan, Saudi-Arabien, Iran…), Indien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und Myanmar, wo es dezidierte Konversionsverbote gibt. Ein Religionswechsel in diesen Ländern hat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oft schwerwiegende Konsequenzen für die betroffenen Personen. (vgl. u.a. Weltverfolgungsindex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2023 | Open Doors Deutschland oder Religionsfreiheit weltweit – Bericht 2023 - KIRCHE IN NOT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(kirche-in-not.de). Religionsfreiheit ist oft ein Markenzeichen für die anderen Menschenrechte. Wird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Religionsfreiheit stark eingeschränkt oder gar verboten, sind meistens andere Freiheitsrechte wie z.B.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Pressefreiheit… ebenfalls stark begrenzt.</w:t>
      </w:r>
    </w:p>
    <w:p w14:paraId="57D07DDC" w14:textId="16876FC3" w:rsidR="00115D2A" w:rsidRP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In Österreich spielt das Recht auf Konversion vor allem im Asylrecht eine wichtige Rolle. Jährlich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äußern eine größere Zahl von Personen mit muslimischem Hintergrund den Wunsch Christen zu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werden. Da Konversion zu einer anderen Religion in muslimisch geprägten Staaten verboten bzw.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sanktioniert ist, hat dies bei einer glaubwürdigen Wunsch Christ zu werden asylrechtliche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 xml:space="preserve">Konsequenzen. Die Überprüfung erfolgt über die Asylbehörde (BFA) und das </w:t>
      </w:r>
      <w:proofErr w:type="spellStart"/>
      <w:r w:rsidRPr="00115D2A">
        <w:rPr>
          <w:rFonts w:ascii="Verdana" w:hAnsi="Verdana"/>
          <w:sz w:val="24"/>
          <w:szCs w:val="24"/>
        </w:rPr>
        <w:t>BVwG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(Bundesverwaltungsgericht). Hier muss festgestellt werden, dass immer wieder ein mangelndes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Verständnis für die ganz persönlichen Motive zu einer Konversion besteht. Die Überprüfung der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persönlichen Konversionsgründe ist ein sehr sensibles Feld und verlangt ein theologisches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Grundverständnis für die verschiedenen Religionen und für Konversionsprozesse.</w:t>
      </w:r>
    </w:p>
    <w:p w14:paraId="6A2BCED1" w14:textId="28E6DFF0" w:rsidR="00115D2A" w:rsidRDefault="00115D2A" w:rsidP="00115D2A">
      <w:pPr>
        <w:rPr>
          <w:rFonts w:ascii="Verdana" w:hAnsi="Verdana"/>
          <w:sz w:val="24"/>
          <w:szCs w:val="24"/>
        </w:rPr>
      </w:pPr>
      <w:r w:rsidRPr="00115D2A">
        <w:rPr>
          <w:rFonts w:ascii="Verdana" w:hAnsi="Verdana"/>
          <w:sz w:val="24"/>
          <w:szCs w:val="24"/>
        </w:rPr>
        <w:t>Der Einsatz für Religions- und Gewissensfreiheit und damit verbunden das Recht auf Konversion ist</w:t>
      </w:r>
      <w:r>
        <w:rPr>
          <w:rFonts w:ascii="Verdana" w:hAnsi="Verdana"/>
          <w:sz w:val="24"/>
          <w:szCs w:val="24"/>
        </w:rPr>
        <w:t xml:space="preserve"> </w:t>
      </w:r>
      <w:r w:rsidRPr="00115D2A">
        <w:rPr>
          <w:rFonts w:ascii="Verdana" w:hAnsi="Verdana"/>
          <w:sz w:val="24"/>
          <w:szCs w:val="24"/>
        </w:rPr>
        <w:t>ein zentraler Beitrag für den Erhalt und die Förderungen der Menschenrechte.</w:t>
      </w:r>
    </w:p>
    <w:p w14:paraId="710F2B79" w14:textId="44526B30" w:rsidR="00115D2A" w:rsidRPr="00115D2A" w:rsidRDefault="00115D2A" w:rsidP="00115D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Daniel </w:t>
      </w:r>
      <w:proofErr w:type="spellStart"/>
      <w:r>
        <w:rPr>
          <w:rFonts w:ascii="Verdana" w:hAnsi="Verdana"/>
          <w:sz w:val="24"/>
          <w:szCs w:val="24"/>
        </w:rPr>
        <w:t>Vychytil</w:t>
      </w:r>
      <w:proofErr w:type="spellEnd"/>
    </w:p>
    <w:sectPr w:rsidR="00115D2A" w:rsidRPr="00115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2A"/>
    <w:rsid w:val="00115D2A"/>
    <w:rsid w:val="0032184A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BC1D"/>
  <w15:chartTrackingRefBased/>
  <w15:docId w15:val="{AF4072B4-CC9B-4C84-BCEC-5BF1C1F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2</cp:revision>
  <dcterms:created xsi:type="dcterms:W3CDTF">2023-11-25T10:22:00Z</dcterms:created>
  <dcterms:modified xsi:type="dcterms:W3CDTF">2023-11-25T10:22:00Z</dcterms:modified>
</cp:coreProperties>
</file>